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2B" w:rsidRPr="00DC369F" w:rsidRDefault="001A242B" w:rsidP="00731BC0">
      <w:pPr>
        <w:rPr>
          <w:sz w:val="32"/>
          <w:szCs w:val="32"/>
          <w:u w:val="single"/>
        </w:rPr>
      </w:pPr>
      <w:r w:rsidRPr="00DC369F">
        <w:rPr>
          <w:sz w:val="32"/>
          <w:szCs w:val="32"/>
          <w:u w:val="single"/>
        </w:rPr>
        <w:t>Lessons Learned at Operation Slow Rise Exercise Oct 23, 2014</w:t>
      </w:r>
    </w:p>
    <w:p w:rsidR="00D8414A" w:rsidRDefault="00D8414A" w:rsidP="00731BC0">
      <w:pPr>
        <w:rPr>
          <w:u w:val="single"/>
        </w:rPr>
      </w:pPr>
    </w:p>
    <w:p w:rsidR="00D8414A" w:rsidRPr="00D8414A" w:rsidRDefault="00D8414A" w:rsidP="00731BC0">
      <w:pPr>
        <w:rPr>
          <w:u w:val="single"/>
        </w:rPr>
      </w:pPr>
      <w:r w:rsidRPr="00D8414A">
        <w:rPr>
          <w:u w:val="single"/>
        </w:rPr>
        <w:t>Prior to Event:</w:t>
      </w:r>
    </w:p>
    <w:p w:rsidR="00D8414A" w:rsidRDefault="00D8414A" w:rsidP="00D8414A">
      <w:r>
        <w:t>1. Be sure all necessary forms are available in Field Boxes AHEAD of an event. Be sure to replace any forms taken out during an exercise.</w:t>
      </w:r>
      <w:r w:rsidR="00BE6FE8">
        <w:t xml:space="preserve"> Asses state of materials (dry pens), need hold punch in Field Boxes. Revise Vol Manager sign-in sheet to include check-off for Evaluations &amp; 214s</w:t>
      </w:r>
    </w:p>
    <w:p w:rsidR="00D8414A" w:rsidRDefault="00D8414A" w:rsidP="00731BC0">
      <w:r>
        <w:t>2. Be</w:t>
      </w:r>
      <w:r>
        <w:rPr>
          <w:color w:val="000000"/>
        </w:rPr>
        <w:t xml:space="preserve"> sure team is knows location of event and clearly understands how to get there. </w:t>
      </w:r>
    </w:p>
    <w:p w:rsidR="00D8414A" w:rsidRPr="00223853" w:rsidRDefault="00223853" w:rsidP="00731BC0">
      <w:r>
        <w:t>3. Plan for food requirements for volunteers</w:t>
      </w:r>
      <w:r w:rsidR="00475239">
        <w:t xml:space="preserve"> and residents, also water.</w:t>
      </w:r>
    </w:p>
    <w:p w:rsidR="001A242B" w:rsidRPr="00D8414A" w:rsidRDefault="00D8414A" w:rsidP="00731BC0">
      <w:pPr>
        <w:rPr>
          <w:u w:val="single"/>
        </w:rPr>
      </w:pPr>
      <w:r w:rsidRPr="00D8414A">
        <w:rPr>
          <w:u w:val="single"/>
        </w:rPr>
        <w:t>Prior to Opening Shelter for Intake:</w:t>
      </w:r>
    </w:p>
    <w:p w:rsidR="00D8414A" w:rsidRDefault="00D8414A" w:rsidP="00D8414A">
      <w:r>
        <w:t>1.</w:t>
      </w:r>
      <w:r w:rsidRPr="00D8414A">
        <w:t xml:space="preserve"> </w:t>
      </w:r>
      <w:r>
        <w:t xml:space="preserve"> Police site prior to set-up for hazards, including animal waste. Mark with flags and dispose of hazard asap.</w:t>
      </w:r>
      <w:r w:rsidR="00DC369F">
        <w:t xml:space="preserve"> Complete the location checksheet to know where water, power, restrooms, trash, etc are located, ESP know if the sprinkler system will activate during time the shelter is set up.</w:t>
      </w:r>
      <w:r w:rsidR="00223853">
        <w:t xml:space="preserve"> Include contact information.</w:t>
      </w:r>
    </w:p>
    <w:p w:rsidR="00D8414A" w:rsidRDefault="00D8414A" w:rsidP="00731BC0">
      <w:r>
        <w:t xml:space="preserve">2.  Use as many banners as possible to provide maximum public awareness: </w:t>
      </w:r>
      <w:r w:rsidR="00DC369F">
        <w:t xml:space="preserve">hang </w:t>
      </w:r>
      <w:r>
        <w:t xml:space="preserve">banner on CCT </w:t>
      </w:r>
    </w:p>
    <w:p w:rsidR="00D8414A" w:rsidRDefault="00D8414A" w:rsidP="00D8414A">
      <w:r>
        <w:t>3.  ALL tables must have sign indicating their function. Signs are available in Security Field Box.</w:t>
      </w:r>
    </w:p>
    <w:p w:rsidR="001A242B" w:rsidRDefault="00D8414A" w:rsidP="00731BC0">
      <w:r>
        <w:t xml:space="preserve">4.  </w:t>
      </w:r>
      <w:r w:rsidR="001A242B">
        <w:t>Situate TRIAGE outside restricted area: if animal is NOT processed into shelter, but returned to owner after vet check, no "responsibility" lies with YSDADA.</w:t>
      </w:r>
    </w:p>
    <w:p w:rsidR="00D8414A" w:rsidRDefault="00D8414A" w:rsidP="00D8414A">
      <w:r>
        <w:t xml:space="preserve">5.  Sanitation mgr should be assigned early on. </w:t>
      </w:r>
    </w:p>
    <w:p w:rsidR="001A242B" w:rsidRDefault="00DC369F" w:rsidP="00731BC0">
      <w:r>
        <w:t xml:space="preserve">6.  </w:t>
      </w:r>
      <w:r w:rsidR="00D8414A">
        <w:t>Assign historian and be sure to ge</w:t>
      </w:r>
      <w:r>
        <w:t>t a group picture of volunteers.</w:t>
      </w:r>
    </w:p>
    <w:p w:rsidR="001A242B" w:rsidRDefault="00223853" w:rsidP="00731BC0">
      <w:r>
        <w:t>7.  ABD should make frequent "rounds" to ascertain status.</w:t>
      </w:r>
    </w:p>
    <w:p w:rsidR="001A242B" w:rsidRDefault="00D8414A" w:rsidP="00731BC0">
      <w:r>
        <w:t>******************************************************</w:t>
      </w:r>
    </w:p>
    <w:p w:rsidR="00D8414A" w:rsidRPr="00DC369F" w:rsidRDefault="00D8414A" w:rsidP="00731BC0">
      <w:pPr>
        <w:rPr>
          <w:b/>
          <w:sz w:val="32"/>
          <w:szCs w:val="32"/>
          <w:u w:val="single"/>
        </w:rPr>
      </w:pPr>
      <w:r w:rsidRPr="00DC369F">
        <w:rPr>
          <w:b/>
          <w:sz w:val="32"/>
          <w:szCs w:val="32"/>
          <w:u w:val="single"/>
        </w:rPr>
        <w:t>GENERAL POLICIES AND PROCEDURES</w:t>
      </w:r>
    </w:p>
    <w:p w:rsidR="00DC369F" w:rsidRDefault="00DC369F" w:rsidP="00731BC0"/>
    <w:p w:rsidR="00731BC0" w:rsidRDefault="00731BC0" w:rsidP="00731BC0">
      <w:r>
        <w:t xml:space="preserve">It should be clear that assignments are made in a specific order. </w:t>
      </w:r>
      <w:r w:rsidR="0037775A">
        <w:t>Initially</w:t>
      </w:r>
      <w:r>
        <w:t>, all volunteers assist with setting up the shelter in the order the positions were assigned.</w:t>
      </w:r>
      <w:r w:rsidRPr="00AF26B0">
        <w:t xml:space="preserve"> </w:t>
      </w:r>
      <w:r>
        <w:t>That allows the entire set-up to be complete before the shelter is opened to accept animals. Only after the required positions are filled does the shelter become a safe and secure environmen</w:t>
      </w:r>
      <w:r w:rsidR="00302B58">
        <w:t>t for volunteers and pet owners</w:t>
      </w:r>
      <w:r>
        <w:t xml:space="preserve"> as well as</w:t>
      </w:r>
      <w:r w:rsidR="00E05C06">
        <w:t xml:space="preserve"> for</w:t>
      </w:r>
      <w:r>
        <w:t xml:space="preserve"> any other members of the community. </w:t>
      </w:r>
    </w:p>
    <w:p w:rsidR="00731BC0" w:rsidRPr="00BE6FE8" w:rsidRDefault="00731BC0" w:rsidP="00731BC0">
      <w:pPr>
        <w:rPr>
          <w:sz w:val="16"/>
          <w:szCs w:val="16"/>
        </w:rPr>
      </w:pPr>
    </w:p>
    <w:p w:rsidR="00DC369F" w:rsidRDefault="00731BC0" w:rsidP="00731BC0">
      <w:r>
        <w:t xml:space="preserve">The order of setup is as follows: </w:t>
      </w:r>
      <w:r w:rsidRPr="0037775A">
        <w:rPr>
          <w:b/>
        </w:rPr>
        <w:t>Branch Director</w:t>
      </w:r>
      <w:r w:rsidR="00302B58">
        <w:t>(1)</w:t>
      </w:r>
      <w:r>
        <w:t xml:space="preserve"> appoints an </w:t>
      </w:r>
      <w:r w:rsidRPr="0037775A">
        <w:rPr>
          <w:b/>
        </w:rPr>
        <w:t>Equipment Manager</w:t>
      </w:r>
      <w:r w:rsidR="00302B58" w:rsidRPr="0037775A">
        <w:rPr>
          <w:b/>
        </w:rPr>
        <w:t>(</w:t>
      </w:r>
      <w:r w:rsidR="00302B58">
        <w:t>2)</w:t>
      </w:r>
      <w:r>
        <w:t xml:space="preserve">. That individual's first task is to provide the Field Box, table, chair and any other critical items needed by the </w:t>
      </w:r>
      <w:r w:rsidRPr="0037775A">
        <w:rPr>
          <w:b/>
        </w:rPr>
        <w:t>Volunteer Manager</w:t>
      </w:r>
      <w:r w:rsidR="00302B58">
        <w:t>(3)</w:t>
      </w:r>
      <w:r>
        <w:t xml:space="preserve">, who is the next person assigned a post. As volunteers are checked in, they are issued IDs, complete any </w:t>
      </w:r>
      <w:r w:rsidR="00302B58">
        <w:t xml:space="preserve">required </w:t>
      </w:r>
      <w:r>
        <w:t xml:space="preserve">form such as the Liability Release and provide updated Emergency Information. </w:t>
      </w:r>
      <w:r w:rsidR="00302B58">
        <w:t>Assignments are made</w:t>
      </w:r>
      <w:r w:rsidR="0037775A">
        <w:t xml:space="preserve">, </w:t>
      </w:r>
      <w:r w:rsidR="00302B58">
        <w:t xml:space="preserve"> followed by the Update and Safety Briefing by the ABD and Safety Officer. </w:t>
      </w:r>
      <w:r w:rsidR="00DC369F">
        <w:t>ALL VOLUNTEERS ARE ENCOURAGED TO READ THE INSTRUCTIONS IN THEIR REPECTIVE FIELD BOXES TO BE SURE THEY ARE COMPLETING ALL THE TASKS REQUIRED.</w:t>
      </w:r>
    </w:p>
    <w:p w:rsidR="00475239" w:rsidRDefault="00302B58" w:rsidP="00731BC0">
      <w:pPr>
        <w:rPr>
          <w:sz w:val="18"/>
          <w:szCs w:val="18"/>
        </w:rPr>
      </w:pPr>
      <w:r>
        <w:t xml:space="preserve">Volunteers then proceed to </w:t>
      </w:r>
      <w:r w:rsidR="00731BC0">
        <w:t>assist in setting up the remaining stations in the following order</w:t>
      </w:r>
      <w:r>
        <w:t>:</w:t>
      </w:r>
    </w:p>
    <w:p w:rsidR="00BE6FE8" w:rsidRPr="00BE6FE8" w:rsidRDefault="00BE6FE8" w:rsidP="00731BC0">
      <w:pPr>
        <w:rPr>
          <w:sz w:val="18"/>
          <w:szCs w:val="18"/>
        </w:rPr>
      </w:pPr>
    </w:p>
    <w:p w:rsidR="00475239" w:rsidRDefault="00475239" w:rsidP="00731BC0">
      <w:pPr>
        <w:sectPr w:rsidR="00475239" w:rsidSect="00BE6FE8">
          <w:pgSz w:w="12240" w:h="15840"/>
          <w:pgMar w:top="360" w:right="720" w:bottom="540" w:left="1080" w:header="720" w:footer="720" w:gutter="0"/>
          <w:cols w:space="720"/>
          <w:docGrid w:linePitch="360"/>
        </w:sectPr>
      </w:pPr>
    </w:p>
    <w:p w:rsidR="00302B58" w:rsidRPr="0037775A" w:rsidRDefault="00302B58" w:rsidP="00731BC0">
      <w:pPr>
        <w:rPr>
          <w:b/>
        </w:rPr>
      </w:pPr>
      <w:r>
        <w:lastRenderedPageBreak/>
        <w:t xml:space="preserve">4. </w:t>
      </w:r>
      <w:r w:rsidRPr="0037775A">
        <w:rPr>
          <w:b/>
        </w:rPr>
        <w:t>Security and Safety</w:t>
      </w:r>
    </w:p>
    <w:p w:rsidR="00302B58" w:rsidRPr="0037775A" w:rsidRDefault="00302B58" w:rsidP="00731BC0">
      <w:pPr>
        <w:rPr>
          <w:b/>
        </w:rPr>
      </w:pPr>
      <w:r w:rsidRPr="0037775A">
        <w:t>5</w:t>
      </w:r>
      <w:r w:rsidRPr="0037775A">
        <w:rPr>
          <w:b/>
        </w:rPr>
        <w:t>. Communications</w:t>
      </w:r>
    </w:p>
    <w:p w:rsidR="00302B58" w:rsidRPr="0037775A" w:rsidRDefault="00302B58" w:rsidP="00731BC0">
      <w:pPr>
        <w:rPr>
          <w:b/>
        </w:rPr>
      </w:pPr>
      <w:r w:rsidRPr="0037775A">
        <w:t>6</w:t>
      </w:r>
      <w:r w:rsidRPr="0037775A">
        <w:rPr>
          <w:b/>
        </w:rPr>
        <w:t>. Information Table</w:t>
      </w:r>
    </w:p>
    <w:p w:rsidR="00302B58" w:rsidRPr="0037775A" w:rsidRDefault="00302B58" w:rsidP="00731BC0">
      <w:pPr>
        <w:rPr>
          <w:b/>
        </w:rPr>
      </w:pPr>
      <w:r w:rsidRPr="0037775A">
        <w:lastRenderedPageBreak/>
        <w:t>7</w:t>
      </w:r>
      <w:r w:rsidRPr="0037775A">
        <w:rPr>
          <w:b/>
        </w:rPr>
        <w:t>. Triage</w:t>
      </w:r>
    </w:p>
    <w:p w:rsidR="00302B58" w:rsidRPr="0037775A" w:rsidRDefault="00302B58" w:rsidP="00731BC0">
      <w:pPr>
        <w:rPr>
          <w:b/>
        </w:rPr>
      </w:pPr>
      <w:r w:rsidRPr="0037775A">
        <w:t>8</w:t>
      </w:r>
      <w:r w:rsidRPr="0037775A">
        <w:rPr>
          <w:b/>
        </w:rPr>
        <w:t>. Intake</w:t>
      </w:r>
    </w:p>
    <w:p w:rsidR="00302B58" w:rsidRPr="0037775A" w:rsidRDefault="00302B58" w:rsidP="00731BC0">
      <w:pPr>
        <w:rPr>
          <w:b/>
        </w:rPr>
      </w:pPr>
      <w:r w:rsidRPr="0037775A">
        <w:t>9</w:t>
      </w:r>
      <w:r w:rsidRPr="0037775A">
        <w:rPr>
          <w:b/>
        </w:rPr>
        <w:t>. Housing</w:t>
      </w:r>
    </w:p>
    <w:p w:rsidR="00475239" w:rsidRDefault="00475239" w:rsidP="00302B58">
      <w:pPr>
        <w:sectPr w:rsidR="00475239" w:rsidSect="00475239">
          <w:type w:val="continuous"/>
          <w:pgSz w:w="12240" w:h="15840"/>
          <w:pgMar w:top="540" w:right="720" w:bottom="540" w:left="1080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475239" w:rsidRDefault="00475239" w:rsidP="00302B58"/>
    <w:p w:rsidR="00302B58" w:rsidRDefault="0037775A" w:rsidP="00302B58">
      <w:r>
        <w:t xml:space="preserve">This includes tables, chairs, signage and banners, canopies, fencing, pallets, and crates. </w:t>
      </w:r>
      <w:r w:rsidR="00302B58">
        <w:t>If there are additional volunteers, they may act as</w:t>
      </w:r>
      <w:r w:rsidR="00302B58" w:rsidRPr="0037775A">
        <w:rPr>
          <w:b/>
        </w:rPr>
        <w:t xml:space="preserve"> runners</w:t>
      </w:r>
      <w:r w:rsidR="00302B58">
        <w:t>(10) or</w:t>
      </w:r>
      <w:r w:rsidR="00302B58" w:rsidRPr="0037775A">
        <w:rPr>
          <w:b/>
        </w:rPr>
        <w:t xml:space="preserve"> handymen</w:t>
      </w:r>
      <w:r w:rsidR="00302B58">
        <w:t>(11) who assist with set</w:t>
      </w:r>
      <w:r w:rsidR="00E05C06">
        <w:t>-</w:t>
      </w:r>
      <w:r w:rsidR="00302B58">
        <w:t xml:space="preserve">up of heavy items, etc.Any additional </w:t>
      </w:r>
      <w:r w:rsidR="00E220EC">
        <w:t>responsibilities</w:t>
      </w:r>
      <w:r w:rsidR="00302B58">
        <w:t xml:space="preserve"> are either added to a volunteer's </w:t>
      </w:r>
      <w:r w:rsidR="00E220EC">
        <w:t>assignment</w:t>
      </w:r>
      <w:r w:rsidR="00302B58">
        <w:t xml:space="preserve">, such as </w:t>
      </w:r>
      <w:r w:rsidR="00302B58" w:rsidRPr="0037775A">
        <w:rPr>
          <w:b/>
        </w:rPr>
        <w:t>PIO</w:t>
      </w:r>
      <w:r w:rsidR="00302B58">
        <w:t>(12)</w:t>
      </w:r>
      <w:r w:rsidR="00E220EC">
        <w:t xml:space="preserve"> and</w:t>
      </w:r>
      <w:r w:rsidR="00302B58">
        <w:t xml:space="preserve"> </w:t>
      </w:r>
      <w:r w:rsidR="00302B58" w:rsidRPr="0037775A">
        <w:rPr>
          <w:b/>
        </w:rPr>
        <w:t>Liaison</w:t>
      </w:r>
      <w:r w:rsidR="00302B58">
        <w:t>(13) or as qualified volun</w:t>
      </w:r>
      <w:r w:rsidR="00E220EC">
        <w:t>t</w:t>
      </w:r>
      <w:r w:rsidR="00302B58">
        <w:t>eers become available.</w:t>
      </w:r>
      <w:r>
        <w:t xml:space="preserve"> Every effort is made to  have Spanish or Punjabi translators available for those residents who need assistance. </w:t>
      </w:r>
    </w:p>
    <w:p w:rsidR="00E05C06" w:rsidRPr="00DC369F" w:rsidRDefault="00E05C06" w:rsidP="00302B58">
      <w:pPr>
        <w:rPr>
          <w:sz w:val="18"/>
          <w:szCs w:val="18"/>
        </w:rPr>
      </w:pPr>
    </w:p>
    <w:p w:rsidR="00E2039B" w:rsidRDefault="00E05C06">
      <w:r>
        <w:t>If the emergency extends beyond 12 hours, a request is sent out for replacements. YSDADA operates a shelter 24</w:t>
      </w:r>
      <w:r w:rsidR="00D17144">
        <w:t>-</w:t>
      </w:r>
      <w:r>
        <w:t xml:space="preserve">hrs a day, using a 12-hour shift plan. Due to the limited number of available and qualified volunteers, convergents are necessary. They are required to undergo a training session from 1-4 hours in length, depending on the nature of the positions in need of replacement. </w:t>
      </w:r>
    </w:p>
    <w:p w:rsidR="00475239" w:rsidRDefault="00475239"/>
    <w:p w:rsidR="00475239" w:rsidRDefault="00475239">
      <w:r>
        <w:t>Following event, thank you's to all "outside" assistants, hold "demob party" asap. Complete &amp; submit reports</w:t>
      </w:r>
      <w:r w:rsidR="00BE6FE8">
        <w:t>, update contact list, equipment &amp; supplies list, &amp; ERD as needed.</w:t>
      </w:r>
    </w:p>
    <w:sectPr w:rsidR="00475239" w:rsidSect="00475239">
      <w:type w:val="continuous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31BC0"/>
    <w:rsid w:val="001A242B"/>
    <w:rsid w:val="00223853"/>
    <w:rsid w:val="00302B58"/>
    <w:rsid w:val="0037775A"/>
    <w:rsid w:val="00475239"/>
    <w:rsid w:val="004A704B"/>
    <w:rsid w:val="004B66EE"/>
    <w:rsid w:val="00731BC0"/>
    <w:rsid w:val="00BE6FE8"/>
    <w:rsid w:val="00C07D86"/>
    <w:rsid w:val="00D17144"/>
    <w:rsid w:val="00D8414A"/>
    <w:rsid w:val="00DC369F"/>
    <w:rsid w:val="00E05C06"/>
    <w:rsid w:val="00E2039B"/>
    <w:rsid w:val="00E2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B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should be clear that assignments are made in a specific order</vt:lpstr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should be clear that assignments are made in a specific order</dc:title>
  <dc:subject/>
  <dc:creator>Lost Oak</dc:creator>
  <cp:keywords/>
  <dc:description/>
  <cp:lastModifiedBy>Administrator</cp:lastModifiedBy>
  <cp:revision>2</cp:revision>
  <dcterms:created xsi:type="dcterms:W3CDTF">2014-11-17T21:19:00Z</dcterms:created>
  <dcterms:modified xsi:type="dcterms:W3CDTF">2014-11-17T21:19:00Z</dcterms:modified>
</cp:coreProperties>
</file>